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72" w:rsidRDefault="006E1A72" w:rsidP="006E1A72">
      <w:pPr>
        <w:ind w:left="-567" w:firstLine="709"/>
        <w:jc w:val="center"/>
        <w:rPr>
          <w:szCs w:val="28"/>
        </w:rPr>
      </w:pPr>
      <w:r>
        <w:rPr>
          <w:szCs w:val="28"/>
        </w:rPr>
        <w:t>ИНФОРМАЦИЯ</w:t>
      </w:r>
    </w:p>
    <w:p w:rsidR="006E1A72" w:rsidRDefault="006E1A72" w:rsidP="006E1A72">
      <w:pPr>
        <w:ind w:left="-567" w:firstLine="709"/>
        <w:jc w:val="center"/>
        <w:rPr>
          <w:szCs w:val="28"/>
        </w:rPr>
      </w:pPr>
      <w:r>
        <w:rPr>
          <w:szCs w:val="28"/>
        </w:rPr>
        <w:t>о</w:t>
      </w:r>
      <w:r w:rsidR="00B23FB4">
        <w:rPr>
          <w:szCs w:val="28"/>
        </w:rPr>
        <w:t xml:space="preserve"> </w:t>
      </w:r>
      <w:r>
        <w:rPr>
          <w:szCs w:val="28"/>
        </w:rPr>
        <w:t>выполнении плановых значений целевых индикаторов</w:t>
      </w:r>
      <w:r w:rsidR="00B23FB4">
        <w:rPr>
          <w:szCs w:val="28"/>
        </w:rPr>
        <w:t xml:space="preserve"> </w:t>
      </w:r>
      <w:r>
        <w:rPr>
          <w:szCs w:val="28"/>
        </w:rPr>
        <w:t>муниципальной</w:t>
      </w:r>
      <w:r w:rsidRPr="008A7E03">
        <w:rPr>
          <w:szCs w:val="28"/>
        </w:rPr>
        <w:t xml:space="preserve"> программы</w:t>
      </w:r>
    </w:p>
    <w:p w:rsidR="00B23FB4" w:rsidRPr="00B23FB4" w:rsidRDefault="00B23FB4" w:rsidP="00B23F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3FB4">
        <w:rPr>
          <w:rFonts w:ascii="Times New Roman" w:hAnsi="Times New Roman" w:cs="Times New Roman"/>
          <w:sz w:val="28"/>
          <w:szCs w:val="28"/>
        </w:rPr>
        <w:t xml:space="preserve">«Развитие культуры </w:t>
      </w:r>
      <w:proofErr w:type="spellStart"/>
      <w:r w:rsidRPr="00B23FB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23FB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2021-2024 годы»</w:t>
      </w:r>
    </w:p>
    <w:p w:rsidR="000835C5" w:rsidRPr="00B23FB4" w:rsidRDefault="006E1A72" w:rsidP="006E1A72">
      <w:pPr>
        <w:jc w:val="center"/>
        <w:rPr>
          <w:b/>
          <w:u w:val="single"/>
        </w:rPr>
      </w:pPr>
      <w:r w:rsidRPr="00B23FB4">
        <w:rPr>
          <w:b/>
          <w:u w:val="single"/>
        </w:rPr>
        <w:t xml:space="preserve">за </w:t>
      </w:r>
      <w:r w:rsidR="00C87B2B" w:rsidRPr="00B23FB4">
        <w:rPr>
          <w:b/>
          <w:u w:val="single"/>
        </w:rPr>
        <w:t>20</w:t>
      </w:r>
      <w:r w:rsidR="00887691" w:rsidRPr="00B23FB4">
        <w:rPr>
          <w:b/>
          <w:u w:val="single"/>
        </w:rPr>
        <w:t>2</w:t>
      </w:r>
      <w:r w:rsidR="00E13C1C" w:rsidRPr="00B23FB4">
        <w:rPr>
          <w:b/>
          <w:u w:val="single"/>
        </w:rPr>
        <w:t>1</w:t>
      </w:r>
      <w:r w:rsidR="000835C5" w:rsidRPr="00B23FB4">
        <w:rPr>
          <w:b/>
          <w:u w:val="single"/>
        </w:rPr>
        <w:t xml:space="preserve"> год</w:t>
      </w:r>
    </w:p>
    <w:p w:rsidR="00B23FB4" w:rsidRPr="000861E5" w:rsidRDefault="00B23FB4" w:rsidP="006E1A72">
      <w:pPr>
        <w:jc w:val="center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1134"/>
        <w:gridCol w:w="1276"/>
        <w:gridCol w:w="1134"/>
        <w:gridCol w:w="850"/>
        <w:gridCol w:w="1134"/>
        <w:gridCol w:w="1134"/>
        <w:gridCol w:w="993"/>
        <w:gridCol w:w="2268"/>
      </w:tblGrid>
      <w:tr w:rsidR="00F7546B" w:rsidRPr="000D23AC" w:rsidTr="00F92EDA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546B" w:rsidRPr="00EB7AD4" w:rsidRDefault="00F7546B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46B" w:rsidRPr="00EB7AD4" w:rsidRDefault="00F7546B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Наименование</w:t>
            </w:r>
          </w:p>
          <w:p w:rsidR="00F7546B" w:rsidRPr="00EB7AD4" w:rsidRDefault="00F7546B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46B" w:rsidRPr="00EB7AD4" w:rsidRDefault="00F7546B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Ед. измерения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6B" w:rsidRPr="00EB7AD4" w:rsidRDefault="00F7546B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Значение целевого индикатора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7546B" w:rsidRPr="00EB7AD4" w:rsidRDefault="00F7546B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Причины отклонения планового значения от фактического</w:t>
            </w:r>
          </w:p>
        </w:tc>
      </w:tr>
      <w:tr w:rsidR="00F7546B" w:rsidRPr="000D23AC" w:rsidTr="00EB7AD4">
        <w:trPr>
          <w:trHeight w:val="1184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F7546B" w:rsidRPr="00EB7AD4" w:rsidRDefault="00F7546B" w:rsidP="002262DA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6B" w:rsidRPr="00EB7AD4" w:rsidRDefault="00F7546B" w:rsidP="002262DA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6B" w:rsidRPr="00EB7AD4" w:rsidRDefault="00F7546B" w:rsidP="002262DA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6B" w:rsidRPr="00EB7AD4" w:rsidRDefault="00EB7AD4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з</w:t>
            </w:r>
            <w:r w:rsidRPr="00EB7AD4">
              <w:rPr>
                <w:rFonts w:ascii="Times New Roman" w:eastAsiaTheme="minorEastAsia" w:hAnsi="Times New Roman" w:cs="Times New Roman"/>
              </w:rPr>
              <w:t>а отчетный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6B" w:rsidRDefault="00F7546B" w:rsidP="00F7546B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с начала реализации муниципальной программы</w:t>
            </w:r>
            <w:r w:rsidR="00EB7AD4" w:rsidRPr="00EB7AD4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E003A2" w:rsidRPr="00E003A2" w:rsidRDefault="00E003A2" w:rsidP="00E003A2">
            <w:pPr>
              <w:rPr>
                <w:rFonts w:eastAsiaTheme="minor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F7546B" w:rsidRPr="00EB7AD4" w:rsidRDefault="00F7546B" w:rsidP="002262DA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</w:tr>
      <w:tr w:rsidR="00E96546" w:rsidRPr="000D23AC" w:rsidTr="00204FEA">
        <w:trPr>
          <w:trHeight w:val="828"/>
        </w:trPr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6546" w:rsidRPr="00EB7AD4" w:rsidRDefault="00E96546" w:rsidP="002262DA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46" w:rsidRPr="00EB7AD4" w:rsidRDefault="00E96546" w:rsidP="002262DA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46" w:rsidRPr="00EB7AD4" w:rsidRDefault="00E96546" w:rsidP="002262DA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46" w:rsidRPr="00EB7AD4" w:rsidRDefault="00E96546" w:rsidP="00A80712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46" w:rsidRPr="00EB7AD4" w:rsidRDefault="00E96546" w:rsidP="00A80712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46" w:rsidRPr="00EB7AD4" w:rsidRDefault="00E96546" w:rsidP="00A80712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% выполнения</w:t>
            </w:r>
          </w:p>
          <w:p w:rsidR="00E96546" w:rsidRPr="00EB7AD4" w:rsidRDefault="00E96546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46" w:rsidRPr="00EB7AD4" w:rsidRDefault="00E96546" w:rsidP="002262DA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46" w:rsidRPr="00EB7AD4" w:rsidRDefault="00E96546" w:rsidP="002262DA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46" w:rsidRPr="00EB7AD4" w:rsidRDefault="00E96546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% выполнения</w:t>
            </w:r>
          </w:p>
          <w:p w:rsidR="00E96546" w:rsidRPr="00EB7AD4" w:rsidRDefault="00E96546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E96546" w:rsidRPr="00EB7AD4" w:rsidRDefault="00E96546" w:rsidP="002262DA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</w:tr>
      <w:tr w:rsidR="00F7546B" w:rsidRPr="000D23AC" w:rsidTr="00204FEA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6B" w:rsidRPr="00EB7AD4" w:rsidRDefault="00F7546B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6B" w:rsidRPr="00EB7AD4" w:rsidRDefault="00F7546B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6B" w:rsidRPr="00EB7AD4" w:rsidRDefault="00F7546B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6B" w:rsidRPr="00EB7AD4" w:rsidRDefault="00F7546B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6B" w:rsidRPr="00EB7AD4" w:rsidRDefault="00F7546B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6B" w:rsidRPr="00EB7AD4" w:rsidRDefault="00F7546B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6B" w:rsidRPr="00EB7AD4" w:rsidRDefault="00F7546B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6B" w:rsidRPr="00EB7AD4" w:rsidRDefault="00F7546B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6B" w:rsidRPr="00EB7AD4" w:rsidRDefault="00F7546B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46B" w:rsidRPr="00EB7AD4" w:rsidRDefault="00F7546B" w:rsidP="002262DA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10</w:t>
            </w:r>
          </w:p>
        </w:tc>
      </w:tr>
      <w:tr w:rsidR="00EB7AD4" w:rsidRPr="00176B80" w:rsidTr="00204FEA">
        <w:trPr>
          <w:trHeight w:val="1106"/>
        </w:trPr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num" w:pos="360"/>
              </w:tabs>
              <w:spacing w:line="276" w:lineRule="auto"/>
              <w:jc w:val="both"/>
              <w:rPr>
                <w:kern w:val="24"/>
                <w:sz w:val="24"/>
                <w:szCs w:val="24"/>
                <w:u w:val="single"/>
                <w:lang w:eastAsia="en-US"/>
              </w:rPr>
            </w:pPr>
            <w:r w:rsidRPr="00EB7AD4">
              <w:rPr>
                <w:kern w:val="24"/>
                <w:sz w:val="24"/>
                <w:szCs w:val="24"/>
                <w:u w:val="single"/>
                <w:lang w:eastAsia="en-US"/>
              </w:rPr>
              <w:t>Цель:</w:t>
            </w:r>
          </w:p>
          <w:p w:rsidR="00EB7AD4" w:rsidRPr="00EB7AD4" w:rsidRDefault="00EB7AD4" w:rsidP="00EB7AD4">
            <w:pPr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 xml:space="preserve">Развитие единого культурного пространства, повышение эффективности использования потенциала сферы культуры </w:t>
            </w:r>
            <w:proofErr w:type="spellStart"/>
            <w:r w:rsidRPr="00EB7AD4">
              <w:rPr>
                <w:sz w:val="24"/>
                <w:szCs w:val="24"/>
              </w:rPr>
              <w:t>Мошковского</w:t>
            </w:r>
            <w:proofErr w:type="spellEnd"/>
            <w:r w:rsidRPr="00EB7AD4">
              <w:rPr>
                <w:sz w:val="24"/>
                <w:szCs w:val="24"/>
              </w:rPr>
              <w:t xml:space="preserve"> района.</w:t>
            </w:r>
          </w:p>
          <w:p w:rsidR="00EB7AD4" w:rsidRPr="00EB7AD4" w:rsidRDefault="00EB7AD4" w:rsidP="00EB7AD4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hAnsi="Times New Roman" w:cs="Times New Roman"/>
              </w:rPr>
              <w:t>количество сетевых единиц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B7AD4" w:rsidRPr="00EB7AD4" w:rsidRDefault="00EB7AD4" w:rsidP="00EB7AD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  <w:p w:rsidR="00EB7AD4" w:rsidRPr="00EB7AD4" w:rsidRDefault="00EB7AD4" w:rsidP="00EB7AD4">
            <w:pPr>
              <w:rPr>
                <w:rFonts w:eastAsiaTheme="minorEastAsia"/>
                <w:sz w:val="24"/>
                <w:szCs w:val="24"/>
              </w:rPr>
            </w:pPr>
            <w:r w:rsidRPr="00EB7AD4">
              <w:rPr>
                <w:rFonts w:eastAsiaTheme="minorEastAsia"/>
                <w:sz w:val="24"/>
                <w:szCs w:val="24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  <w:p w:rsidR="00EB7AD4" w:rsidRPr="00EB7AD4" w:rsidRDefault="00EB7AD4" w:rsidP="00EB7AD4">
            <w:pPr>
              <w:rPr>
                <w:rFonts w:eastAsiaTheme="minorEastAsia"/>
                <w:sz w:val="24"/>
                <w:szCs w:val="24"/>
              </w:rPr>
            </w:pPr>
            <w:r w:rsidRPr="00EB7AD4">
              <w:rPr>
                <w:rFonts w:eastAsiaTheme="minorEastAsia"/>
                <w:sz w:val="24"/>
                <w:szCs w:val="24"/>
              </w:rPr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EB7AD4" w:rsidRPr="00EB7AD4" w:rsidRDefault="00EB7AD4" w:rsidP="00EB7AD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  <w:p w:rsidR="00EB7AD4" w:rsidRPr="00EB7AD4" w:rsidRDefault="00EB7AD4" w:rsidP="00EB7AD4">
            <w:pPr>
              <w:rPr>
                <w:rFonts w:eastAsiaTheme="minorEastAsia"/>
                <w:sz w:val="24"/>
                <w:szCs w:val="24"/>
              </w:rPr>
            </w:pPr>
            <w:r w:rsidRPr="00EB7AD4">
              <w:rPr>
                <w:rFonts w:eastAsiaTheme="minorEastAsia"/>
                <w:sz w:val="24"/>
                <w:szCs w:val="24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  <w:p w:rsidR="00EB7AD4" w:rsidRPr="00EB7AD4" w:rsidRDefault="00EB7AD4" w:rsidP="00EB7AD4">
            <w:pPr>
              <w:rPr>
                <w:rFonts w:eastAsiaTheme="minorEastAsia"/>
                <w:sz w:val="24"/>
                <w:szCs w:val="24"/>
              </w:rPr>
            </w:pPr>
            <w:r w:rsidRPr="00EB7AD4">
              <w:rPr>
                <w:rFonts w:eastAsiaTheme="minorEastAsia"/>
                <w:sz w:val="24"/>
                <w:szCs w:val="24"/>
              </w:rPr>
              <w:t>96,8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 xml:space="preserve">О признании аварийными ГДК в </w:t>
            </w:r>
            <w:proofErr w:type="spellStart"/>
            <w:r w:rsidRPr="00EB7AD4">
              <w:rPr>
                <w:rFonts w:ascii="Times New Roman" w:eastAsiaTheme="minorEastAsia" w:hAnsi="Times New Roman" w:cs="Times New Roman"/>
              </w:rPr>
              <w:t>р.п</w:t>
            </w:r>
            <w:proofErr w:type="spellEnd"/>
            <w:r w:rsidRPr="00EB7AD4">
              <w:rPr>
                <w:rFonts w:ascii="Times New Roman" w:eastAsiaTheme="minorEastAsia" w:hAnsi="Times New Roman" w:cs="Times New Roman"/>
              </w:rPr>
              <w:t>. Станционно-Ояшинский и ДК в п. Октябрьский здания были снесены. Готовятся проекты для строительства новых ДК.</w:t>
            </w:r>
          </w:p>
          <w:p w:rsidR="00E003A2" w:rsidRPr="00E003A2" w:rsidRDefault="00E003A2" w:rsidP="00E003A2">
            <w:pPr>
              <w:rPr>
                <w:rFonts w:eastAsiaTheme="minorEastAsia"/>
              </w:rPr>
            </w:pPr>
          </w:p>
        </w:tc>
      </w:tr>
      <w:tr w:rsidR="00EB7AD4" w:rsidRPr="00176B80" w:rsidTr="00204FEA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kern w:val="24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EB7AD4">
              <w:rPr>
                <w:rFonts w:ascii="Times New Roman" w:hAnsi="Times New Roman" w:cs="Times New Roman"/>
              </w:rPr>
              <w:t xml:space="preserve">удовлетворенность населения качеством предоставления муниципальных услуг </w:t>
            </w:r>
            <w:r w:rsidRPr="00EB7AD4">
              <w:rPr>
                <w:rFonts w:ascii="Times New Roman" w:hAnsi="Times New Roman" w:cs="Times New Roman"/>
              </w:rPr>
              <w:lastRenderedPageBreak/>
              <w:t>в сфере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87,8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107</w:t>
            </w:r>
            <w:r w:rsidR="00E31B74">
              <w:rPr>
                <w:rFonts w:ascii="Times New Roman" w:eastAsiaTheme="minorEastAsia" w:hAnsi="Times New Roman" w:cs="Times New Roman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107</w:t>
            </w:r>
            <w:r w:rsidR="00E31B74">
              <w:rPr>
                <w:rFonts w:ascii="Times New Roman" w:eastAsiaTheme="minorEastAsia" w:hAnsi="Times New Roman" w:cs="Times New Roman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По результатам прохождения</w:t>
            </w:r>
            <w:r w:rsidRPr="00EB7AD4">
              <w:rPr>
                <w:rFonts w:ascii="Times New Roman" w:hAnsi="Times New Roman" w:cs="Times New Roman"/>
              </w:rPr>
              <w:t xml:space="preserve"> независимой оценкой качества</w:t>
            </w:r>
            <w:r w:rsidRPr="00EB7AD4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B7AD4">
              <w:rPr>
                <w:rFonts w:ascii="Times New Roman" w:eastAsiaTheme="minorEastAsia" w:hAnsi="Times New Roman" w:cs="Times New Roman"/>
              </w:rPr>
              <w:lastRenderedPageBreak/>
              <w:t>(опубликовано на сайтах учреждений культуры)</w:t>
            </w:r>
          </w:p>
        </w:tc>
      </w:tr>
      <w:tr w:rsidR="00EB7AD4" w:rsidRPr="00176B80" w:rsidTr="00204FEA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kern w:val="24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EB7AD4">
              <w:rPr>
                <w:rFonts w:ascii="Times New Roman" w:hAnsi="Times New Roman" w:cs="Times New Roman"/>
              </w:rPr>
              <w:t>количество учреждений (юридических лиц), охваченных независимой оценкой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</w:tr>
      <w:tr w:rsidR="00EB7AD4" w:rsidRPr="00176B80" w:rsidTr="00204FEA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EB7AD4">
              <w:rPr>
                <w:rFonts w:ascii="Times New Roman" w:hAnsi="Times New Roman" w:cs="Times New Roman"/>
              </w:rPr>
              <w:t>количество учреждений, получивших музыкальные инструменты и современное оборудование и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</w:tr>
      <w:tr w:rsidR="00EB7AD4" w:rsidRPr="00176B80" w:rsidTr="00204FEA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EB7AD4">
              <w:rPr>
                <w:rFonts w:ascii="Times New Roman" w:hAnsi="Times New Roman" w:cs="Times New Roman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</w:tr>
      <w:tr w:rsidR="00EB7AD4" w:rsidRPr="00176B80" w:rsidTr="00204FEA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 1: Развитие муниципального музея и выставочной деятельности</w:t>
            </w:r>
          </w:p>
          <w:p w:rsidR="00EB7AD4" w:rsidRPr="00EB7AD4" w:rsidRDefault="00EB7AD4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1:</w:t>
            </w:r>
          </w:p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  <w:lang w:eastAsia="en-US"/>
              </w:rPr>
              <w:t xml:space="preserve">Сохранение, возрождение и развитие народных художественных промыслов и ремесел.  </w:t>
            </w:r>
            <w:r w:rsidRPr="00EB7AD4">
              <w:rPr>
                <w:sz w:val="24"/>
                <w:szCs w:val="24"/>
                <w:lang w:eastAsia="en-US"/>
              </w:rPr>
              <w:lastRenderedPageBreak/>
              <w:t>Повышение уровня доступности и сохранение историко-культурного и художественного наследия.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hAnsi="Times New Roman" w:cs="Times New Roman"/>
              </w:rPr>
              <w:lastRenderedPageBreak/>
              <w:t>число посетителей музея.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31B7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31B7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840C93" w:rsidP="00840C93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Без</w:t>
            </w:r>
            <w:r w:rsidR="00EB7AD4" w:rsidRPr="00EB7AD4">
              <w:rPr>
                <w:rFonts w:ascii="Times New Roman" w:eastAsiaTheme="minorEastAsia" w:hAnsi="Times New Roman" w:cs="Times New Roman"/>
              </w:rPr>
              <w:t xml:space="preserve"> уч</w:t>
            </w:r>
            <w:r>
              <w:rPr>
                <w:rFonts w:ascii="Times New Roman" w:eastAsiaTheme="minorEastAsia" w:hAnsi="Times New Roman" w:cs="Times New Roman"/>
              </w:rPr>
              <w:t>ета</w:t>
            </w:r>
            <w:r w:rsidR="00EB7AD4" w:rsidRPr="00EB7AD4">
              <w:rPr>
                <w:rFonts w:ascii="Times New Roman" w:eastAsiaTheme="minorEastAsia" w:hAnsi="Times New Roman" w:cs="Times New Roman"/>
              </w:rPr>
              <w:t xml:space="preserve"> посетителей выставок, размещенных на Ж/д вокзале</w:t>
            </w:r>
          </w:p>
        </w:tc>
      </w:tr>
      <w:tr w:rsidR="00EB7AD4" w:rsidRPr="00176B80" w:rsidTr="00204FEA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hAnsi="Times New Roman" w:cs="Times New Roman"/>
                <w:lang w:eastAsia="en-US"/>
              </w:rPr>
              <w:t>количество экспозиций (выставок), созданных в отчетный период.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31B7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31B7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79,6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840C93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="00EB7AD4" w:rsidRPr="00EB7AD4">
              <w:rPr>
                <w:rFonts w:ascii="Times New Roman" w:eastAsiaTheme="minorEastAsia" w:hAnsi="Times New Roman" w:cs="Times New Roman"/>
              </w:rPr>
              <w:t xml:space="preserve"> связи с недостатком средств на финансирование данных </w:t>
            </w:r>
            <w:r w:rsidR="00EB7AD4" w:rsidRPr="00EB7AD4">
              <w:rPr>
                <w:rFonts w:ascii="Times New Roman" w:eastAsiaTheme="minorEastAsia" w:hAnsi="Times New Roman" w:cs="Times New Roman"/>
              </w:rPr>
              <w:lastRenderedPageBreak/>
              <w:t>мероприятий</w:t>
            </w:r>
          </w:p>
        </w:tc>
      </w:tr>
      <w:tr w:rsidR="00EB7AD4" w:rsidRPr="00176B80" w:rsidTr="00204FEA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hAnsi="Times New Roman" w:cs="Times New Roman"/>
                <w:lang w:eastAsia="en-US"/>
              </w:rPr>
              <w:t>количество музейных предметов основного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3822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3822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3900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Увеличение показателя в результате дарения предметов населением</w:t>
            </w:r>
          </w:p>
        </w:tc>
      </w:tr>
      <w:tr w:rsidR="00EB7AD4" w:rsidRPr="00176B80" w:rsidTr="00204FEA"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hAnsi="Times New Roman" w:cs="Times New Roman"/>
                <w:lang w:eastAsia="en-US"/>
              </w:rPr>
              <w:t>количество музейных предметов, занесенных в государственный каталог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3822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3822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3822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3822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</w:tr>
      <w:tr w:rsidR="00EB7AD4" w:rsidRPr="00176B80" w:rsidTr="00204FEA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культурно-массовых мероприятий</w:t>
            </w:r>
          </w:p>
          <w:p w:rsidR="00EB7AD4" w:rsidRPr="00EB7AD4" w:rsidRDefault="00EB7AD4" w:rsidP="00EB7AD4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31B7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31B7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840C93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Не учтены культурно –образовательные мероприятия</w:t>
            </w:r>
            <w:r w:rsidR="00EB7AD4" w:rsidRPr="00EB7AD4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–</w:t>
            </w:r>
            <w:r w:rsidR="00EB7AD4" w:rsidRPr="00EB7AD4">
              <w:rPr>
                <w:rFonts w:ascii="Times New Roman" w:eastAsiaTheme="minorEastAsia" w:hAnsi="Times New Roman" w:cs="Times New Roman"/>
              </w:rPr>
              <w:t xml:space="preserve"> 24</w:t>
            </w:r>
            <w:r>
              <w:rPr>
                <w:rFonts w:ascii="Times New Roman" w:eastAsiaTheme="minorEastAsia" w:hAnsi="Times New Roman" w:cs="Times New Roman"/>
              </w:rPr>
              <w:t>шт</w:t>
            </w:r>
          </w:p>
        </w:tc>
      </w:tr>
      <w:tr w:rsidR="00EB7AD4" w:rsidRPr="00176B80" w:rsidTr="00204FEA">
        <w:trPr>
          <w:trHeight w:val="845"/>
        </w:trPr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widowControl w:val="0"/>
              <w:spacing w:after="120" w:line="259" w:lineRule="auto"/>
              <w:jc w:val="both"/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  <w:u w:val="single"/>
              </w:rPr>
              <w:t>Цель 2: Развитие библиотечной деятельности;</w:t>
            </w:r>
          </w:p>
          <w:p w:rsidR="00EB7AD4" w:rsidRPr="00EB7AD4" w:rsidRDefault="00EB7AD4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Задача 2:</w:t>
            </w:r>
          </w:p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  <w:lang w:eastAsia="en-US"/>
              </w:rPr>
              <w:t xml:space="preserve">Обеспечение доступа населения </w:t>
            </w:r>
            <w:proofErr w:type="spellStart"/>
            <w:r w:rsidRPr="00EB7AD4">
              <w:rPr>
                <w:sz w:val="24"/>
                <w:szCs w:val="24"/>
                <w:lang w:eastAsia="en-US"/>
              </w:rPr>
              <w:t>Мошковского</w:t>
            </w:r>
            <w:proofErr w:type="spellEnd"/>
            <w:r w:rsidRPr="00EB7AD4">
              <w:rPr>
                <w:sz w:val="24"/>
                <w:szCs w:val="24"/>
                <w:lang w:eastAsia="en-US"/>
              </w:rPr>
              <w:t xml:space="preserve"> района к информационно-библиотечным ресурсам.  Сохранность библиотечных фондов.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библиотек, в </w:t>
            </w:r>
            <w:proofErr w:type="spellStart"/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. посещений сайтов</w:t>
            </w:r>
          </w:p>
          <w:p w:rsidR="00EB7AD4" w:rsidRPr="00EB7AD4" w:rsidRDefault="00EB7AD4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232,19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240,05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103</w:t>
            </w:r>
            <w:r w:rsidR="00E31B74">
              <w:rPr>
                <w:rFonts w:ascii="Times New Roman" w:eastAsiaTheme="minorEastAsia" w:hAnsi="Times New Roman" w:cs="Times New Roman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232,19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240,05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103</w:t>
            </w:r>
            <w:r w:rsidR="00E31B74">
              <w:rPr>
                <w:rFonts w:ascii="Times New Roman" w:eastAsiaTheme="minorEastAsia" w:hAnsi="Times New Roman" w:cs="Times New Roman"/>
              </w:rPr>
              <w:t>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 xml:space="preserve">Увеличение показателя связано с модернизацией </w:t>
            </w:r>
            <w:proofErr w:type="spellStart"/>
            <w:r w:rsidRPr="00EB7AD4">
              <w:rPr>
                <w:rFonts w:ascii="Times New Roman" w:eastAsiaTheme="minorEastAsia" w:hAnsi="Times New Roman" w:cs="Times New Roman"/>
              </w:rPr>
              <w:t>Мошковской</w:t>
            </w:r>
            <w:proofErr w:type="spellEnd"/>
            <w:r w:rsidRPr="00EB7AD4">
              <w:rPr>
                <w:rFonts w:ascii="Times New Roman" w:eastAsiaTheme="minorEastAsia" w:hAnsi="Times New Roman" w:cs="Times New Roman"/>
              </w:rPr>
              <w:t xml:space="preserve"> ЦБ и </w:t>
            </w:r>
            <w:proofErr w:type="spellStart"/>
            <w:r w:rsidRPr="00EB7AD4">
              <w:rPr>
                <w:rFonts w:ascii="Times New Roman" w:eastAsiaTheme="minorEastAsia" w:hAnsi="Times New Roman" w:cs="Times New Roman"/>
              </w:rPr>
              <w:t>созднием</w:t>
            </w:r>
            <w:proofErr w:type="spellEnd"/>
            <w:r w:rsidRPr="00EB7AD4">
              <w:rPr>
                <w:rFonts w:ascii="Times New Roman" w:eastAsiaTheme="minorEastAsia" w:hAnsi="Times New Roman" w:cs="Times New Roman"/>
              </w:rPr>
              <w:t xml:space="preserve"> модельной библиотеки.</w:t>
            </w:r>
          </w:p>
        </w:tc>
      </w:tr>
      <w:tr w:rsidR="00EB7AD4" w:rsidRPr="00176B80" w:rsidTr="00204FEA">
        <w:trPr>
          <w:trHeight w:val="593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Число пользователей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20,95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20,63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31B7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20,95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20,63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31B7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Работа в условиях ограничений Увеличение планового  показателя на 0,4 % к нашей цифре выполнения за 2019г., а не к плановой.</w:t>
            </w:r>
          </w:p>
        </w:tc>
      </w:tr>
      <w:tr w:rsidR="00EB7AD4" w:rsidRPr="00176B80" w:rsidTr="00204FEA">
        <w:trPr>
          <w:trHeight w:val="1125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Количество библиографических записей, включенных в электронный каталог.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тыс.ед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112</w:t>
            </w:r>
            <w:r w:rsidR="00E31B74">
              <w:rPr>
                <w:rFonts w:ascii="Times New Roman" w:eastAsiaTheme="minorEastAsia" w:hAnsi="Times New Roman" w:cs="Times New Roman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56,1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112</w:t>
            </w:r>
            <w:r w:rsidR="00E31B74">
              <w:rPr>
                <w:rFonts w:ascii="Times New Roman" w:eastAsiaTheme="minorEastAsia" w:hAnsi="Times New Roman" w:cs="Times New Roman"/>
              </w:rPr>
              <w:t>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Увеличение показателя в результате приобретения большего количества экземпляров.</w:t>
            </w:r>
          </w:p>
        </w:tc>
      </w:tr>
      <w:tr w:rsidR="00EB7AD4" w:rsidRPr="00176B80" w:rsidTr="00204FEA">
        <w:trPr>
          <w:trHeight w:val="703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Количество книговыдач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тыс.ед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413,85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413,8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413,85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413,8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Плановая цифра взята по выполнению 2019г.с увеличением 0,2 %, а не по плановым цифрам.</w:t>
            </w:r>
          </w:p>
        </w:tc>
      </w:tr>
      <w:tr w:rsidR="00EB7AD4" w:rsidRPr="00176B80" w:rsidTr="00204FEA">
        <w:trPr>
          <w:trHeight w:val="1124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Количество книжного фонда общедоступных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тыс.ед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135,61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125,74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CB4423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135,61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125,74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CB4423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92,7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Прошло списание устаревшей и ветхой литературы. Фонд составлял в 2019г.-123.0; 2020г.-125,3. Этот показатель сильно увеличен.</w:t>
            </w:r>
          </w:p>
        </w:tc>
      </w:tr>
      <w:tr w:rsidR="00EB7AD4" w:rsidRPr="00176B80" w:rsidTr="00204FEA">
        <w:trPr>
          <w:trHeight w:val="985"/>
        </w:trPr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hAnsi="Times New Roman" w:cs="Times New Roman"/>
              </w:rPr>
              <w:t>количество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136</w:t>
            </w:r>
            <w:r w:rsidR="00CB4423">
              <w:rPr>
                <w:rFonts w:ascii="Times New Roman" w:eastAsiaTheme="minorEastAsia" w:hAnsi="Times New Roman" w:cs="Times New Roman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136</w:t>
            </w:r>
            <w:r w:rsidR="00CB4423">
              <w:rPr>
                <w:rFonts w:ascii="Times New Roman" w:eastAsiaTheme="minorEastAsia" w:hAnsi="Times New Roman" w:cs="Times New Roman"/>
              </w:rPr>
              <w:t>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 xml:space="preserve">Увеличение показателя связано с модернизацией </w:t>
            </w:r>
            <w:proofErr w:type="spellStart"/>
            <w:r w:rsidRPr="00EB7AD4">
              <w:rPr>
                <w:rFonts w:ascii="Times New Roman" w:eastAsiaTheme="minorEastAsia" w:hAnsi="Times New Roman" w:cs="Times New Roman"/>
              </w:rPr>
              <w:t>Мошковской</w:t>
            </w:r>
            <w:proofErr w:type="spellEnd"/>
            <w:r w:rsidRPr="00EB7AD4">
              <w:rPr>
                <w:rFonts w:ascii="Times New Roman" w:eastAsiaTheme="minorEastAsia" w:hAnsi="Times New Roman" w:cs="Times New Roman"/>
              </w:rPr>
              <w:t xml:space="preserve"> ЦБ и созданием модельной библиотеки.</w:t>
            </w:r>
          </w:p>
        </w:tc>
      </w:tr>
      <w:tr w:rsidR="00EB7AD4" w:rsidRPr="00176B80" w:rsidTr="00204FEA">
        <w:trPr>
          <w:trHeight w:val="813"/>
        </w:trPr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7AD4" w:rsidRPr="00EB7AD4" w:rsidRDefault="00CB4423" w:rsidP="00EB7AD4">
            <w:pPr>
              <w:spacing w:after="120" w:line="22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u w:val="single"/>
                <w:lang w:eastAsia="en-US"/>
              </w:rPr>
              <w:t>Цель</w:t>
            </w:r>
            <w:r w:rsidR="00EB7AD4" w:rsidRPr="00EB7AD4">
              <w:rPr>
                <w:sz w:val="24"/>
                <w:szCs w:val="24"/>
                <w:u w:val="single"/>
                <w:lang w:eastAsia="en-US"/>
              </w:rPr>
              <w:t xml:space="preserve">3: Развитие самодеятельного народного творчества и досуговой </w:t>
            </w:r>
            <w:r w:rsidR="00EB7AD4" w:rsidRPr="00EB7AD4">
              <w:rPr>
                <w:sz w:val="24"/>
                <w:szCs w:val="24"/>
                <w:u w:val="single"/>
                <w:lang w:eastAsia="en-US"/>
              </w:rPr>
              <w:lastRenderedPageBreak/>
              <w:t>деятельности.</w:t>
            </w:r>
          </w:p>
          <w:p w:rsidR="00EB7AD4" w:rsidRPr="00EB7AD4" w:rsidRDefault="00EB7AD4" w:rsidP="00EB7AD4">
            <w:pPr>
              <w:spacing w:line="22" w:lineRule="atLeast"/>
              <w:jc w:val="both"/>
              <w:rPr>
                <w:sz w:val="24"/>
                <w:szCs w:val="24"/>
                <w:lang w:eastAsia="en-US"/>
              </w:rPr>
            </w:pPr>
            <w:r w:rsidRPr="00EB7AD4">
              <w:rPr>
                <w:sz w:val="24"/>
                <w:szCs w:val="24"/>
                <w:u w:val="single"/>
                <w:lang w:eastAsia="en-US"/>
              </w:rPr>
              <w:t xml:space="preserve">Задача 3: </w:t>
            </w:r>
            <w:r w:rsidRPr="00EB7AD4">
              <w:rPr>
                <w:sz w:val="24"/>
                <w:szCs w:val="24"/>
                <w:lang w:eastAsia="en-US"/>
              </w:rPr>
              <w:t xml:space="preserve">Сохранение, возрождение и развитие народных художественных промыслов и ремесел; </w:t>
            </w:r>
          </w:p>
          <w:p w:rsidR="00EB7AD4" w:rsidRPr="00EB7AD4" w:rsidRDefault="00EB7AD4" w:rsidP="00EB7AD4">
            <w:pPr>
              <w:spacing w:line="22" w:lineRule="atLeast"/>
              <w:jc w:val="both"/>
              <w:rPr>
                <w:sz w:val="24"/>
                <w:szCs w:val="24"/>
                <w:lang w:eastAsia="en-US"/>
              </w:rPr>
            </w:pPr>
            <w:r w:rsidRPr="00EB7AD4">
              <w:rPr>
                <w:sz w:val="24"/>
                <w:szCs w:val="24"/>
              </w:rPr>
              <w:t xml:space="preserve">Повышение доступности и качества культурно-массовых мероприятий, </w:t>
            </w:r>
            <w:r w:rsidRPr="00EB7AD4">
              <w:rPr>
                <w:sz w:val="24"/>
                <w:szCs w:val="24"/>
                <w:lang w:eastAsia="en-US"/>
              </w:rPr>
              <w:t>расширение участия населения в культурной жизни района;</w:t>
            </w:r>
          </w:p>
          <w:p w:rsidR="00EB7AD4" w:rsidRPr="00EB7AD4" w:rsidRDefault="00EB7AD4" w:rsidP="00EB7AD4">
            <w:pPr>
              <w:spacing w:line="22" w:lineRule="atLeast"/>
              <w:jc w:val="both"/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 xml:space="preserve">Поддержка народной культуры и организация досуга жителей </w:t>
            </w:r>
            <w:proofErr w:type="spellStart"/>
            <w:r w:rsidRPr="00EB7AD4">
              <w:rPr>
                <w:sz w:val="24"/>
                <w:szCs w:val="24"/>
              </w:rPr>
              <w:t>Мошковского</w:t>
            </w:r>
            <w:proofErr w:type="spellEnd"/>
            <w:r w:rsidRPr="00EB7AD4">
              <w:rPr>
                <w:sz w:val="24"/>
                <w:szCs w:val="24"/>
              </w:rPr>
              <w:t xml:space="preserve"> района;</w:t>
            </w:r>
          </w:p>
          <w:p w:rsidR="00EB7AD4" w:rsidRPr="00EB7AD4" w:rsidRDefault="00EB7AD4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Поддержка добровольческих(волонтерских) и некоммерческих организаций.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contextualSpacing/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lastRenderedPageBreak/>
              <w:t>Количество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3,355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2,614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CB4423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3,355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2,614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CB4423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77,9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 xml:space="preserve">Уменьшение показателя в результате отмены мероприятий, </w:t>
            </w:r>
            <w:r w:rsidRPr="00EB7AD4">
              <w:rPr>
                <w:rFonts w:ascii="Times New Roman" w:eastAsiaTheme="minorEastAsia" w:hAnsi="Times New Roman" w:cs="Times New Roman"/>
              </w:rPr>
              <w:lastRenderedPageBreak/>
              <w:t xml:space="preserve">связанных с санитарно-эпидемиологической ситуацией </w:t>
            </w:r>
            <w:r w:rsidRPr="00EB7AD4">
              <w:rPr>
                <w:rFonts w:ascii="Times New Roman" w:eastAsiaTheme="minorEastAsia" w:hAnsi="Times New Roman" w:cs="Times New Roman"/>
                <w:lang w:val="en-US"/>
              </w:rPr>
              <w:t>COVID</w:t>
            </w:r>
            <w:r w:rsidRPr="00EB7AD4">
              <w:rPr>
                <w:rFonts w:ascii="Times New Roman" w:eastAsiaTheme="minorEastAsia" w:hAnsi="Times New Roman" w:cs="Times New Roman"/>
              </w:rPr>
              <w:t>-19</w:t>
            </w:r>
          </w:p>
        </w:tc>
      </w:tr>
      <w:tr w:rsidR="00EB7AD4" w:rsidRPr="00176B80" w:rsidTr="00204FEA">
        <w:trPr>
          <w:trHeight w:val="694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contextualSpacing/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число участников культурно-массовых мероприятий (охват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187,410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101,463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54</w:t>
            </w:r>
            <w:r w:rsidR="00204FEA">
              <w:rPr>
                <w:rFonts w:ascii="Times New Roman" w:eastAsiaTheme="minorEastAsia" w:hAnsi="Times New Roman" w:cs="Times New Roman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187,410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101,463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54</w:t>
            </w:r>
            <w:r w:rsidR="00204FEA">
              <w:rPr>
                <w:rFonts w:ascii="Times New Roman" w:eastAsiaTheme="minorEastAsia" w:hAnsi="Times New Roman" w:cs="Times New Roman"/>
              </w:rPr>
              <w:t>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 xml:space="preserve">Уменьшение показателя в результате отмены мероприятий, связанных с санитарно-эпидемиологической ситуацией </w:t>
            </w:r>
            <w:r w:rsidRPr="00EB7AD4">
              <w:rPr>
                <w:rFonts w:ascii="Times New Roman" w:eastAsiaTheme="minorEastAsia" w:hAnsi="Times New Roman" w:cs="Times New Roman"/>
                <w:lang w:val="en-US"/>
              </w:rPr>
              <w:t>COVID</w:t>
            </w:r>
            <w:r w:rsidRPr="00EB7AD4">
              <w:rPr>
                <w:rFonts w:ascii="Times New Roman" w:eastAsiaTheme="minorEastAsia" w:hAnsi="Times New Roman" w:cs="Times New Roman"/>
              </w:rPr>
              <w:t>-19</w:t>
            </w:r>
          </w:p>
        </w:tc>
      </w:tr>
      <w:tr w:rsidR="00EB7AD4" w:rsidRPr="00176B80" w:rsidTr="00204FEA">
        <w:trPr>
          <w:trHeight w:val="696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число участников платных 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204FEA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</w:t>
            </w:r>
            <w:r w:rsidR="00EB7AD4" w:rsidRPr="00EB7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3,992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204FEA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204FEA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</w:t>
            </w:r>
            <w:r w:rsidR="00EB7AD4" w:rsidRPr="00EB7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3,992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204FEA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 xml:space="preserve">Уменьшение показателя в результате отмены мероприятий, связанных с санитарно-эпидемиологической ситуацией </w:t>
            </w:r>
            <w:r w:rsidRPr="00EB7AD4">
              <w:rPr>
                <w:rFonts w:ascii="Times New Roman" w:eastAsiaTheme="minorEastAsia" w:hAnsi="Times New Roman" w:cs="Times New Roman"/>
                <w:lang w:val="en-US"/>
              </w:rPr>
              <w:t>COVID</w:t>
            </w:r>
            <w:r w:rsidRPr="00EB7AD4">
              <w:rPr>
                <w:rFonts w:ascii="Times New Roman" w:eastAsiaTheme="minorEastAsia" w:hAnsi="Times New Roman" w:cs="Times New Roman"/>
              </w:rPr>
              <w:t>-19</w:t>
            </w:r>
          </w:p>
        </w:tc>
      </w:tr>
      <w:tr w:rsidR="00EB7AD4" w:rsidRPr="00176B80" w:rsidTr="00204FEA">
        <w:trPr>
          <w:trHeight w:val="988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contextualSpacing/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численность населения, получивших услуги автоклуба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204FEA" w:rsidP="00EB7AD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9,</w:t>
            </w:r>
            <w:r w:rsidR="00EB7AD4" w:rsidRPr="00EB7AD4">
              <w:rPr>
                <w:rFonts w:ascii="Times New Roman" w:hAnsi="Times New Roman" w:cs="Times New Roman"/>
                <w:lang w:val="en-US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2,016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21</w:t>
            </w:r>
            <w:r w:rsidR="00204FEA">
              <w:rPr>
                <w:rFonts w:ascii="Times New Roman" w:eastAsiaTheme="minorEastAsia" w:hAnsi="Times New Roman" w:cs="Times New Roman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204FEA" w:rsidP="00EB7AD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9,</w:t>
            </w:r>
            <w:r w:rsidR="00EB7AD4" w:rsidRPr="00EB7AD4">
              <w:rPr>
                <w:rFonts w:ascii="Times New Roman" w:hAnsi="Times New Roman" w:cs="Times New Roman"/>
                <w:lang w:val="en-US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2,016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21</w:t>
            </w:r>
            <w:r w:rsidR="00204FEA">
              <w:rPr>
                <w:rFonts w:ascii="Times New Roman" w:eastAsiaTheme="minorEastAsia" w:hAnsi="Times New Roman" w:cs="Times New Roman"/>
              </w:rPr>
              <w:t>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 xml:space="preserve">Уменьшение показателя в результате отмены мероприятий, связанных с санитарно-эпидемиологической ситуацией </w:t>
            </w:r>
            <w:r w:rsidRPr="00EB7AD4">
              <w:rPr>
                <w:rFonts w:ascii="Times New Roman" w:eastAsiaTheme="minorEastAsia" w:hAnsi="Times New Roman" w:cs="Times New Roman"/>
                <w:lang w:val="en-US"/>
              </w:rPr>
              <w:t>COVID</w:t>
            </w:r>
            <w:r w:rsidRPr="00EB7AD4">
              <w:rPr>
                <w:rFonts w:ascii="Times New Roman" w:eastAsiaTheme="minorEastAsia" w:hAnsi="Times New Roman" w:cs="Times New Roman"/>
              </w:rPr>
              <w:t>-19</w:t>
            </w:r>
          </w:p>
        </w:tc>
      </w:tr>
      <w:tr w:rsidR="00EB7AD4" w:rsidRPr="00176B80" w:rsidTr="00204FEA">
        <w:trPr>
          <w:trHeight w:val="705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contextualSpacing/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98</w:t>
            </w:r>
            <w:r w:rsidR="00204FEA">
              <w:rPr>
                <w:rFonts w:ascii="Times New Roman" w:eastAsiaTheme="minorEastAsia" w:hAnsi="Times New Roman" w:cs="Times New Roman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248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98</w:t>
            </w:r>
            <w:r w:rsidR="00204FEA">
              <w:rPr>
                <w:rFonts w:ascii="Times New Roman" w:eastAsiaTheme="minorEastAsia" w:hAnsi="Times New Roman" w:cs="Times New Roman"/>
              </w:rPr>
              <w:t>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840C93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Работа в условиях ограничений</w:t>
            </w:r>
            <w:r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EB7AD4" w:rsidRPr="00176B80" w:rsidTr="00204FEA">
        <w:trPr>
          <w:trHeight w:val="828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contextualSpacing/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3,033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92</w:t>
            </w:r>
            <w:r w:rsidR="00204FEA">
              <w:rPr>
                <w:rFonts w:ascii="Times New Roman" w:eastAsiaTheme="minorEastAsia" w:hAnsi="Times New Roman" w:cs="Times New Roman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3,033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92</w:t>
            </w:r>
            <w:r w:rsidR="00204FEA">
              <w:rPr>
                <w:rFonts w:ascii="Times New Roman" w:eastAsiaTheme="minorEastAsia" w:hAnsi="Times New Roman" w:cs="Times New Roman"/>
              </w:rPr>
              <w:t>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 xml:space="preserve">Уменьшение показателя в результате отмены мероприятий, связанных с санитарно-эпидемиологической ситуацией </w:t>
            </w:r>
            <w:r w:rsidRPr="00EB7AD4">
              <w:rPr>
                <w:rFonts w:ascii="Times New Roman" w:eastAsiaTheme="minorEastAsia" w:hAnsi="Times New Roman" w:cs="Times New Roman"/>
                <w:lang w:val="en-US"/>
              </w:rPr>
              <w:t>COVID</w:t>
            </w:r>
            <w:r w:rsidRPr="00EB7AD4">
              <w:rPr>
                <w:rFonts w:ascii="Times New Roman" w:eastAsiaTheme="minorEastAsia" w:hAnsi="Times New Roman" w:cs="Times New Roman"/>
              </w:rPr>
              <w:t xml:space="preserve">-19 </w:t>
            </w:r>
          </w:p>
        </w:tc>
      </w:tr>
      <w:tr w:rsidR="00EB7AD4" w:rsidRPr="00176B80" w:rsidTr="00204FEA">
        <w:trPr>
          <w:trHeight w:val="841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contextualSpacing/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число детей, привлекаемых к участию в мероприятиях в возрасте до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1,999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1,999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99,9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 xml:space="preserve">Уменьшение показателя в результате отмены мероприятий, связанных с санитарно-эпидемиологической ситуацией </w:t>
            </w:r>
            <w:r w:rsidRPr="00EB7AD4">
              <w:rPr>
                <w:rFonts w:ascii="Times New Roman" w:eastAsiaTheme="minorEastAsia" w:hAnsi="Times New Roman" w:cs="Times New Roman"/>
                <w:lang w:val="en-US"/>
              </w:rPr>
              <w:t>COVID</w:t>
            </w:r>
            <w:r w:rsidRPr="00EB7AD4">
              <w:rPr>
                <w:rFonts w:ascii="Times New Roman" w:eastAsiaTheme="minorEastAsia" w:hAnsi="Times New Roman" w:cs="Times New Roman"/>
              </w:rPr>
              <w:t>-19</w:t>
            </w:r>
          </w:p>
        </w:tc>
      </w:tr>
      <w:tr w:rsidR="00EB7AD4" w:rsidRPr="00176B80" w:rsidTr="00204FEA">
        <w:trPr>
          <w:trHeight w:val="841"/>
        </w:trPr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Default="00EB7AD4" w:rsidP="00EB7AD4">
            <w:pPr>
              <w:contextualSpacing/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количество социокультурных проектов</w:t>
            </w:r>
          </w:p>
          <w:p w:rsidR="00840C93" w:rsidRPr="00EB7AD4" w:rsidRDefault="00840C93" w:rsidP="00EB7AD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840C93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За счет участия в грантах.</w:t>
            </w:r>
          </w:p>
        </w:tc>
      </w:tr>
      <w:tr w:rsidR="00EB7AD4" w:rsidRPr="00176B80" w:rsidTr="00204FEA">
        <w:trPr>
          <w:trHeight w:val="830"/>
        </w:trPr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520"/>
              </w:tabs>
              <w:spacing w:after="120" w:line="22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EB7AD4">
              <w:rPr>
                <w:bCs/>
                <w:sz w:val="24"/>
                <w:szCs w:val="24"/>
                <w:u w:val="single"/>
                <w:lang w:eastAsia="en-US"/>
              </w:rPr>
              <w:t>Цель 4: Развитие дополнительного образования в сфере культуры</w:t>
            </w:r>
          </w:p>
          <w:p w:rsidR="00EB7AD4" w:rsidRPr="00EB7AD4" w:rsidRDefault="00EB7AD4" w:rsidP="00EB7AD4">
            <w:pPr>
              <w:tabs>
                <w:tab w:val="left" w:pos="520"/>
              </w:tabs>
              <w:spacing w:after="120" w:line="22" w:lineRule="atLeast"/>
              <w:jc w:val="both"/>
              <w:rPr>
                <w:bCs/>
                <w:sz w:val="24"/>
                <w:szCs w:val="24"/>
                <w:lang w:eastAsia="en-US"/>
              </w:rPr>
            </w:pPr>
            <w:r w:rsidRPr="00EB7AD4">
              <w:rPr>
                <w:bCs/>
                <w:sz w:val="24"/>
                <w:szCs w:val="24"/>
                <w:u w:val="single"/>
                <w:lang w:eastAsia="en-US"/>
              </w:rPr>
              <w:t xml:space="preserve">Задача 4: </w:t>
            </w:r>
            <w:r w:rsidRPr="00EB7AD4">
              <w:rPr>
                <w:bCs/>
                <w:sz w:val="24"/>
                <w:szCs w:val="24"/>
                <w:lang w:eastAsia="en-US"/>
              </w:rPr>
              <w:t xml:space="preserve">Повышение доступности и качества дополнительного образования в сфере </w:t>
            </w:r>
            <w:r w:rsidRPr="00EB7AD4">
              <w:rPr>
                <w:bCs/>
                <w:sz w:val="24"/>
                <w:szCs w:val="24"/>
                <w:lang w:eastAsia="en-US"/>
              </w:rPr>
              <w:lastRenderedPageBreak/>
              <w:t xml:space="preserve">культуры; </w:t>
            </w:r>
          </w:p>
          <w:p w:rsidR="00EB7AD4" w:rsidRPr="00EB7AD4" w:rsidRDefault="00EB7AD4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условий для реализации программ дополнительного образования в области культуры и искусства.</w:t>
            </w:r>
          </w:p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52"/>
              </w:tabs>
              <w:jc w:val="both"/>
              <w:rPr>
                <w:sz w:val="24"/>
                <w:szCs w:val="24"/>
                <w:lang w:eastAsia="en-US"/>
              </w:rPr>
            </w:pPr>
            <w:r w:rsidRPr="00EB7AD4">
              <w:rPr>
                <w:sz w:val="24"/>
                <w:szCs w:val="24"/>
                <w:lang w:eastAsia="en-US"/>
              </w:rPr>
              <w:lastRenderedPageBreak/>
              <w:t>число обучающихся</w:t>
            </w:r>
          </w:p>
          <w:p w:rsidR="00EB7AD4" w:rsidRPr="00EB7AD4" w:rsidRDefault="00EB7AD4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112</w:t>
            </w:r>
            <w:r w:rsidR="00204FEA">
              <w:rPr>
                <w:rFonts w:ascii="Times New Roman" w:eastAsiaTheme="minorEastAsia" w:hAnsi="Times New Roman" w:cs="Times New Roman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112</w:t>
            </w:r>
            <w:r w:rsidR="00204FEA">
              <w:rPr>
                <w:rFonts w:ascii="Times New Roman" w:eastAsiaTheme="minorEastAsia" w:hAnsi="Times New Roman" w:cs="Times New Roman"/>
              </w:rPr>
              <w:t>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840C93" w:rsidP="00840C93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В результате открытия учебной площадки в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с.Ташара</w:t>
            </w:r>
            <w:proofErr w:type="spellEnd"/>
          </w:p>
        </w:tc>
      </w:tr>
      <w:tr w:rsidR="00EB7AD4" w:rsidRPr="00176B80" w:rsidTr="00204FEA">
        <w:trPr>
          <w:trHeight w:val="843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93" w:rsidRDefault="00EB7AD4" w:rsidP="00EB7AD4">
            <w:pPr>
              <w:tabs>
                <w:tab w:val="left" w:pos="352"/>
              </w:tabs>
              <w:rPr>
                <w:sz w:val="24"/>
                <w:szCs w:val="24"/>
                <w:lang w:eastAsia="en-US"/>
              </w:rPr>
            </w:pPr>
            <w:r w:rsidRPr="00EB7AD4">
              <w:rPr>
                <w:sz w:val="24"/>
                <w:szCs w:val="24"/>
                <w:lang w:eastAsia="en-US"/>
              </w:rPr>
              <w:t xml:space="preserve">Доля детей, охваченных дополнительным образованием, в общей численности </w:t>
            </w:r>
            <w:r w:rsidRPr="00EB7AD4">
              <w:rPr>
                <w:sz w:val="24"/>
                <w:szCs w:val="24"/>
                <w:lang w:eastAsia="en-US"/>
              </w:rPr>
              <w:lastRenderedPageBreak/>
              <w:t xml:space="preserve">детей и молодежи в </w:t>
            </w:r>
          </w:p>
          <w:p w:rsidR="00EB7AD4" w:rsidRPr="00EB7AD4" w:rsidRDefault="00EB7AD4" w:rsidP="00EB7AD4">
            <w:pPr>
              <w:tabs>
                <w:tab w:val="left" w:pos="352"/>
              </w:tabs>
              <w:rPr>
                <w:sz w:val="24"/>
                <w:szCs w:val="24"/>
                <w:lang w:eastAsia="en-US"/>
              </w:rPr>
            </w:pPr>
            <w:r w:rsidRPr="00EB7AD4">
              <w:rPr>
                <w:sz w:val="24"/>
                <w:szCs w:val="24"/>
                <w:lang w:eastAsia="en-US"/>
              </w:rPr>
              <w:t>возрасте от 5 до 18 лет.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center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840C93" w:rsidP="00EB7AD4">
            <w:pPr>
              <w:pStyle w:val="a4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В результате открытия учебной площадки в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с.Ташара</w:t>
            </w:r>
            <w:proofErr w:type="spellEnd"/>
          </w:p>
        </w:tc>
      </w:tr>
      <w:tr w:rsidR="00EB7AD4" w:rsidRPr="00176B80" w:rsidTr="00204FEA">
        <w:trPr>
          <w:trHeight w:val="698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Default="00EB7AD4" w:rsidP="00EB7AD4">
            <w:pPr>
              <w:jc w:val="both"/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количество предпрофессиональных программ</w:t>
            </w:r>
          </w:p>
          <w:p w:rsidR="00840C93" w:rsidRPr="00EB7AD4" w:rsidRDefault="00840C93" w:rsidP="00EB7A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jc w:val="center"/>
              <w:rPr>
                <w:sz w:val="24"/>
                <w:szCs w:val="24"/>
                <w:highlight w:val="yellow"/>
              </w:rPr>
            </w:pPr>
            <w:r w:rsidRPr="00EB7AD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204FEA" w:rsidP="00EB7AD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jc w:val="center"/>
              <w:rPr>
                <w:sz w:val="24"/>
                <w:szCs w:val="24"/>
                <w:highlight w:val="yellow"/>
              </w:rPr>
            </w:pPr>
            <w:r w:rsidRPr="00EB7AD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204FEA" w:rsidP="00EB7AD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ind w:left="-252" w:firstLine="145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EB7AD4" w:rsidRPr="00EB7AD4" w:rsidRDefault="00EB7AD4" w:rsidP="00EB7AD4">
            <w:pPr>
              <w:pStyle w:val="a4"/>
              <w:ind w:left="-252" w:firstLine="145"/>
              <w:rPr>
                <w:rFonts w:ascii="Times New Roman" w:eastAsiaTheme="minorEastAsia" w:hAnsi="Times New Roman" w:cs="Times New Roman"/>
              </w:rPr>
            </w:pPr>
          </w:p>
        </w:tc>
      </w:tr>
      <w:tr w:rsidR="00EB7AD4" w:rsidRPr="00176B80" w:rsidTr="00204FEA">
        <w:trPr>
          <w:trHeight w:val="698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jc w:val="both"/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Число стипендиатов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jc w:val="center"/>
              <w:rPr>
                <w:sz w:val="24"/>
                <w:szCs w:val="24"/>
                <w:highlight w:val="yellow"/>
              </w:rPr>
            </w:pPr>
            <w:r w:rsidRPr="00EB7AD4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B7AD4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jc w:val="center"/>
              <w:rPr>
                <w:sz w:val="24"/>
                <w:szCs w:val="24"/>
                <w:highlight w:val="yellow"/>
              </w:rPr>
            </w:pPr>
            <w:r w:rsidRPr="00EB7AD4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B7AD4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840C93">
            <w:pPr>
              <w:pStyle w:val="a4"/>
              <w:rPr>
                <w:rFonts w:ascii="Times New Roman" w:eastAsiaTheme="minorEastAsia" w:hAnsi="Times New Roman" w:cs="Times New Roman"/>
              </w:rPr>
            </w:pPr>
          </w:p>
        </w:tc>
      </w:tr>
      <w:tr w:rsidR="00EB7AD4" w:rsidRPr="00176B80" w:rsidTr="00204FEA">
        <w:trPr>
          <w:trHeight w:val="698"/>
        </w:trPr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Default="00EB7AD4" w:rsidP="00EB7AD4">
            <w:pPr>
              <w:jc w:val="both"/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количество различных фестивалей и конкурсов (принять участие)</w:t>
            </w:r>
          </w:p>
          <w:p w:rsidR="00840C93" w:rsidRPr="00EB7AD4" w:rsidRDefault="00840C93" w:rsidP="00EB7AD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jc w:val="center"/>
              <w:rPr>
                <w:sz w:val="24"/>
                <w:szCs w:val="24"/>
                <w:highlight w:val="yellow"/>
              </w:rPr>
            </w:pPr>
            <w:r w:rsidRPr="00EB7AD4">
              <w:rPr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B7AD4">
              <w:rPr>
                <w:rFonts w:eastAsiaTheme="minorEastAsia"/>
                <w:sz w:val="24"/>
                <w:szCs w:val="24"/>
              </w:rPr>
              <w:t>139</w:t>
            </w:r>
            <w:r w:rsidR="00204FEA">
              <w:rPr>
                <w:rFonts w:eastAsiaTheme="minorEastAsia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jc w:val="center"/>
              <w:rPr>
                <w:sz w:val="24"/>
                <w:szCs w:val="24"/>
                <w:highlight w:val="yellow"/>
              </w:rPr>
            </w:pPr>
            <w:r w:rsidRPr="00EB7AD4">
              <w:rPr>
                <w:sz w:val="24"/>
                <w:szCs w:val="24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B7AD4">
              <w:rPr>
                <w:rFonts w:eastAsiaTheme="minorEastAsia"/>
                <w:sz w:val="24"/>
                <w:szCs w:val="24"/>
              </w:rPr>
              <w:t>139</w:t>
            </w:r>
            <w:r w:rsidR="00204FEA">
              <w:rPr>
                <w:rFonts w:eastAsiaTheme="minorEastAsia"/>
                <w:sz w:val="24"/>
                <w:szCs w:val="24"/>
              </w:rPr>
              <w:t>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ind w:left="-252" w:firstLine="145"/>
              <w:rPr>
                <w:rFonts w:ascii="Times New Roman" w:eastAsiaTheme="minorEastAsia" w:hAnsi="Times New Roman" w:cs="Times New Roman"/>
              </w:rPr>
            </w:pPr>
          </w:p>
        </w:tc>
      </w:tr>
      <w:tr w:rsidR="00EB7AD4" w:rsidRPr="00176B80" w:rsidTr="00204FEA">
        <w:trPr>
          <w:trHeight w:val="698"/>
        </w:trPr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num" w:pos="360"/>
              </w:tabs>
              <w:spacing w:line="276" w:lineRule="auto"/>
              <w:jc w:val="both"/>
              <w:rPr>
                <w:sz w:val="24"/>
                <w:szCs w:val="24"/>
                <w:u w:val="single"/>
                <w:lang w:eastAsia="en-US"/>
              </w:rPr>
            </w:pPr>
            <w:r w:rsidRPr="00EB7AD4">
              <w:rPr>
                <w:kern w:val="24"/>
                <w:sz w:val="24"/>
                <w:szCs w:val="24"/>
                <w:u w:val="single"/>
                <w:lang w:eastAsia="en-US"/>
              </w:rPr>
              <w:t>Цель 5: Развитие кадрового потенциала и организационно-методической деятельности учреждений культуры</w:t>
            </w:r>
            <w:r w:rsidRPr="00EB7AD4">
              <w:rPr>
                <w:sz w:val="24"/>
                <w:szCs w:val="24"/>
                <w:u w:val="single"/>
                <w:lang w:eastAsia="en-US"/>
              </w:rPr>
              <w:t>;</w:t>
            </w:r>
          </w:p>
          <w:p w:rsidR="00EB7AD4" w:rsidRPr="00EB7AD4" w:rsidRDefault="00EB7AD4" w:rsidP="00EB7AD4">
            <w:pPr>
              <w:tabs>
                <w:tab w:val="num" w:pos="3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7AD4">
              <w:rPr>
                <w:sz w:val="24"/>
                <w:szCs w:val="24"/>
                <w:u w:val="single"/>
                <w:lang w:eastAsia="en-US"/>
              </w:rPr>
              <w:t xml:space="preserve">Задача 5: </w:t>
            </w:r>
            <w:r w:rsidRPr="00EB7AD4">
              <w:rPr>
                <w:sz w:val="24"/>
                <w:szCs w:val="24"/>
                <w:lang w:eastAsia="en-US"/>
              </w:rPr>
              <w:t>Повышение уровня образования специалистов учреждений культуры;</w:t>
            </w:r>
          </w:p>
          <w:p w:rsidR="00EB7AD4" w:rsidRPr="00EB7AD4" w:rsidRDefault="00EB7AD4" w:rsidP="00EB7AD4">
            <w:pPr>
              <w:tabs>
                <w:tab w:val="num" w:pos="360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EB7AD4">
              <w:rPr>
                <w:sz w:val="24"/>
                <w:szCs w:val="24"/>
                <w:lang w:eastAsia="en-US"/>
              </w:rPr>
              <w:t>Повышение качественного уровня коллективов самодеятельного народного творчества;</w:t>
            </w:r>
          </w:p>
          <w:p w:rsidR="00EB7AD4" w:rsidRPr="00EB7AD4" w:rsidRDefault="00EB7AD4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районных </w:t>
            </w:r>
            <w:r w:rsidRPr="00EB7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фестивалей, смотров и конкурсов.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Default="00EB7AD4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Число специалистов, прошедших повышение квалификации с получением документа установленного образца</w:t>
            </w:r>
          </w:p>
          <w:p w:rsidR="00840C93" w:rsidRPr="00EB7AD4" w:rsidRDefault="00840C93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rFonts w:eastAsiaTheme="minorEastAsia"/>
                <w:sz w:val="24"/>
                <w:szCs w:val="24"/>
              </w:rPr>
            </w:pPr>
            <w:r w:rsidRPr="00EB7AD4">
              <w:rPr>
                <w:rFonts w:eastAsiaTheme="minorEastAsia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rFonts w:eastAsiaTheme="minorEastAsia"/>
                <w:sz w:val="24"/>
                <w:szCs w:val="24"/>
              </w:rPr>
            </w:pPr>
            <w:r w:rsidRPr="00EB7AD4">
              <w:rPr>
                <w:rFonts w:eastAsiaTheme="minorEastAsia"/>
                <w:sz w:val="24"/>
                <w:szCs w:val="24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B83" w:rsidRDefault="00332B83" w:rsidP="00840C93">
            <w:pPr>
              <w:pStyle w:val="a4"/>
              <w:ind w:left="-252" w:firstLine="145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Квота Минкультуры </w:t>
            </w:r>
          </w:p>
          <w:p w:rsidR="00332B83" w:rsidRDefault="00332B83" w:rsidP="00332B83">
            <w:pPr>
              <w:rPr>
                <w:rFonts w:eastAsiaTheme="minorEastAsia"/>
              </w:rPr>
            </w:pPr>
          </w:p>
          <w:p w:rsidR="00EB7AD4" w:rsidRPr="00332B83" w:rsidRDefault="00332B83" w:rsidP="00332B83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НСО.</w:t>
            </w:r>
            <w:bookmarkStart w:id="0" w:name="_GoBack"/>
            <w:bookmarkEnd w:id="0"/>
          </w:p>
        </w:tc>
      </w:tr>
      <w:tr w:rsidR="00EB7AD4" w:rsidRPr="00176B80" w:rsidTr="00204FEA">
        <w:trPr>
          <w:trHeight w:val="698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Default="00EB7AD4" w:rsidP="00EB7AD4">
            <w:pPr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Количество созданных творческих лабораторий, школ, курсов</w:t>
            </w:r>
          </w:p>
          <w:p w:rsidR="00840C93" w:rsidRPr="00EB7AD4" w:rsidRDefault="00840C93" w:rsidP="00EB7A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rFonts w:eastAsiaTheme="minorEastAsia"/>
                <w:sz w:val="24"/>
                <w:szCs w:val="24"/>
              </w:rPr>
            </w:pPr>
            <w:r w:rsidRPr="00EB7AD4"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rFonts w:eastAsiaTheme="minorEastAsia"/>
                <w:sz w:val="24"/>
                <w:szCs w:val="24"/>
              </w:rPr>
            </w:pPr>
            <w:r w:rsidRPr="00EB7AD4"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ind w:left="-252" w:firstLine="145"/>
              <w:rPr>
                <w:rFonts w:ascii="Times New Roman" w:eastAsiaTheme="minorEastAsia" w:hAnsi="Times New Roman" w:cs="Times New Roman"/>
              </w:rPr>
            </w:pPr>
          </w:p>
        </w:tc>
      </w:tr>
      <w:tr w:rsidR="00EB7AD4" w:rsidRPr="00176B80" w:rsidTr="00204FEA">
        <w:trPr>
          <w:trHeight w:val="698"/>
        </w:trPr>
        <w:tc>
          <w:tcPr>
            <w:tcW w:w="2694" w:type="dxa"/>
            <w:vMerge/>
            <w:tcBorders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Default="00EB7AD4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творческих коллективов, имеющих звание «заслуженный», </w:t>
            </w:r>
            <w:r w:rsidRPr="00EB7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«народный (образцовый) самодеятельный коллектив»</w:t>
            </w:r>
          </w:p>
          <w:p w:rsidR="00840C93" w:rsidRPr="00EB7AD4" w:rsidRDefault="00840C93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rFonts w:eastAsiaTheme="minorEastAsia"/>
                <w:sz w:val="24"/>
                <w:szCs w:val="24"/>
              </w:rPr>
            </w:pPr>
            <w:r w:rsidRPr="00EB7AD4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rFonts w:eastAsiaTheme="minorEastAsia"/>
                <w:sz w:val="24"/>
                <w:szCs w:val="24"/>
              </w:rPr>
            </w:pPr>
            <w:r w:rsidRPr="00EB7AD4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ind w:left="-252" w:firstLine="145"/>
              <w:rPr>
                <w:rFonts w:ascii="Times New Roman" w:eastAsiaTheme="minorEastAsia" w:hAnsi="Times New Roman" w:cs="Times New Roman"/>
              </w:rPr>
            </w:pPr>
          </w:p>
        </w:tc>
      </w:tr>
      <w:tr w:rsidR="00EB7AD4" w:rsidRPr="00176B80" w:rsidTr="00204FEA">
        <w:trPr>
          <w:trHeight w:val="698"/>
        </w:trPr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tabs>
                <w:tab w:val="left" w:pos="362"/>
                <w:tab w:val="left" w:pos="993"/>
              </w:tabs>
              <w:rPr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Количество районных культурно-массовых мероприятий.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a4"/>
              <w:jc w:val="left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EB7AD4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rFonts w:eastAsiaTheme="minorEastAsia"/>
                <w:sz w:val="24"/>
                <w:szCs w:val="24"/>
              </w:rPr>
            </w:pPr>
            <w:r w:rsidRPr="00EB7AD4">
              <w:rPr>
                <w:rFonts w:eastAsiaTheme="minorEastAsia"/>
                <w:sz w:val="24"/>
                <w:szCs w:val="24"/>
              </w:rPr>
              <w:t>83</w:t>
            </w:r>
            <w:r w:rsidR="00204FEA">
              <w:rPr>
                <w:rFonts w:eastAsiaTheme="minorEastAsia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A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sz w:val="24"/>
                <w:szCs w:val="24"/>
              </w:rPr>
            </w:pPr>
            <w:r w:rsidRPr="00EB7AD4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D4" w:rsidRPr="00EB7AD4" w:rsidRDefault="00EB7AD4" w:rsidP="00EB7AD4">
            <w:pPr>
              <w:rPr>
                <w:rFonts w:eastAsiaTheme="minorEastAsia"/>
                <w:sz w:val="24"/>
                <w:szCs w:val="24"/>
              </w:rPr>
            </w:pPr>
            <w:r w:rsidRPr="00EB7AD4">
              <w:rPr>
                <w:rFonts w:eastAsiaTheme="minorEastAsia"/>
                <w:sz w:val="24"/>
                <w:szCs w:val="24"/>
              </w:rPr>
              <w:t>83</w:t>
            </w:r>
            <w:r w:rsidR="00204FEA">
              <w:rPr>
                <w:rFonts w:eastAsiaTheme="minorEastAsia"/>
                <w:sz w:val="24"/>
                <w:szCs w:val="24"/>
              </w:rPr>
              <w:t>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AD4" w:rsidRPr="00EB7AD4" w:rsidRDefault="00EB7AD4" w:rsidP="00EB7AD4">
            <w:pPr>
              <w:pStyle w:val="a4"/>
              <w:ind w:left="-252" w:firstLine="145"/>
              <w:rPr>
                <w:rFonts w:ascii="Times New Roman" w:eastAsiaTheme="minorEastAsia" w:hAnsi="Times New Roman" w:cs="Times New Roman"/>
              </w:rPr>
            </w:pPr>
            <w:r w:rsidRPr="00EB7AD4">
              <w:rPr>
                <w:rFonts w:ascii="Times New Roman" w:eastAsiaTheme="minorEastAsia" w:hAnsi="Times New Roman" w:cs="Times New Roman"/>
              </w:rPr>
              <w:t xml:space="preserve">Уменьшение показателя в результате отмены мероприятий, связанных с санитарно-эпидемиологической ситуацией </w:t>
            </w:r>
            <w:r w:rsidRPr="00EB7AD4">
              <w:rPr>
                <w:rFonts w:ascii="Times New Roman" w:eastAsiaTheme="minorEastAsia" w:hAnsi="Times New Roman" w:cs="Times New Roman"/>
                <w:lang w:val="en-US"/>
              </w:rPr>
              <w:t>COVID</w:t>
            </w:r>
            <w:r w:rsidRPr="00EB7AD4">
              <w:rPr>
                <w:rFonts w:ascii="Times New Roman" w:eastAsiaTheme="minorEastAsia" w:hAnsi="Times New Roman" w:cs="Times New Roman"/>
              </w:rPr>
              <w:t>-19</w:t>
            </w:r>
          </w:p>
        </w:tc>
      </w:tr>
    </w:tbl>
    <w:p w:rsidR="0041541A" w:rsidRPr="00176B80" w:rsidRDefault="0041541A" w:rsidP="0041541A">
      <w:pPr>
        <w:ind w:firstLine="720"/>
        <w:rPr>
          <w:szCs w:val="28"/>
          <w:u w:val="single"/>
        </w:rPr>
      </w:pPr>
    </w:p>
    <w:p w:rsidR="009C30E4" w:rsidRPr="00176B80" w:rsidRDefault="009C30E4">
      <w:pPr>
        <w:rPr>
          <w:szCs w:val="28"/>
        </w:rPr>
      </w:pPr>
    </w:p>
    <w:p w:rsidR="009C30E4" w:rsidRPr="00176B80" w:rsidRDefault="009C30E4">
      <w:pPr>
        <w:rPr>
          <w:szCs w:val="28"/>
        </w:rPr>
      </w:pPr>
    </w:p>
    <w:p w:rsidR="009C30E4" w:rsidRDefault="00A368FE">
      <w:pPr>
        <w:rPr>
          <w:szCs w:val="28"/>
        </w:rPr>
      </w:pPr>
      <w:r>
        <w:rPr>
          <w:szCs w:val="28"/>
        </w:rPr>
        <w:t xml:space="preserve">Директор МКУ </w:t>
      </w:r>
      <w:proofErr w:type="spellStart"/>
      <w:r>
        <w:rPr>
          <w:szCs w:val="28"/>
        </w:rPr>
        <w:t>УКиМП</w:t>
      </w:r>
      <w:proofErr w:type="spellEnd"/>
    </w:p>
    <w:p w:rsidR="00A368FE" w:rsidRDefault="00A368FE">
      <w:pPr>
        <w:rPr>
          <w:sz w:val="24"/>
          <w:szCs w:val="24"/>
        </w:rPr>
      </w:pP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                                   Л.Н. Гришина</w:t>
      </w:r>
    </w:p>
    <w:p w:rsidR="009C30E4" w:rsidRDefault="009C30E4">
      <w:pPr>
        <w:rPr>
          <w:sz w:val="24"/>
          <w:szCs w:val="24"/>
        </w:rPr>
      </w:pPr>
    </w:p>
    <w:p w:rsidR="009C30E4" w:rsidRDefault="009C30E4">
      <w:pPr>
        <w:rPr>
          <w:sz w:val="24"/>
          <w:szCs w:val="24"/>
        </w:rPr>
      </w:pPr>
    </w:p>
    <w:p w:rsidR="009C30E4" w:rsidRDefault="009C30E4">
      <w:pPr>
        <w:rPr>
          <w:sz w:val="24"/>
          <w:szCs w:val="24"/>
        </w:rPr>
      </w:pPr>
    </w:p>
    <w:p w:rsidR="00E003A2" w:rsidRDefault="00E003A2">
      <w:pPr>
        <w:rPr>
          <w:sz w:val="24"/>
          <w:szCs w:val="24"/>
        </w:rPr>
      </w:pPr>
    </w:p>
    <w:p w:rsidR="00E003A2" w:rsidRDefault="00E003A2">
      <w:pPr>
        <w:rPr>
          <w:sz w:val="24"/>
          <w:szCs w:val="24"/>
        </w:rPr>
      </w:pPr>
    </w:p>
    <w:p w:rsidR="00E003A2" w:rsidRDefault="00E003A2">
      <w:pPr>
        <w:rPr>
          <w:sz w:val="24"/>
          <w:szCs w:val="24"/>
        </w:rPr>
      </w:pPr>
    </w:p>
    <w:p w:rsidR="00E003A2" w:rsidRDefault="00E003A2">
      <w:pPr>
        <w:rPr>
          <w:sz w:val="24"/>
          <w:szCs w:val="24"/>
        </w:rPr>
      </w:pPr>
    </w:p>
    <w:p w:rsidR="00E003A2" w:rsidRDefault="00E003A2">
      <w:pPr>
        <w:rPr>
          <w:sz w:val="24"/>
          <w:szCs w:val="24"/>
        </w:rPr>
      </w:pPr>
    </w:p>
    <w:p w:rsidR="00E003A2" w:rsidRDefault="00E003A2">
      <w:pPr>
        <w:rPr>
          <w:sz w:val="24"/>
          <w:szCs w:val="24"/>
        </w:rPr>
      </w:pPr>
    </w:p>
    <w:p w:rsidR="00E003A2" w:rsidRDefault="00E003A2">
      <w:pPr>
        <w:rPr>
          <w:sz w:val="24"/>
          <w:szCs w:val="24"/>
        </w:rPr>
      </w:pPr>
    </w:p>
    <w:p w:rsidR="00E003A2" w:rsidRDefault="00E003A2">
      <w:pPr>
        <w:rPr>
          <w:sz w:val="24"/>
          <w:szCs w:val="24"/>
        </w:rPr>
      </w:pPr>
    </w:p>
    <w:p w:rsidR="0041400D" w:rsidRPr="00E003A2" w:rsidRDefault="0041400D">
      <w:pPr>
        <w:rPr>
          <w:sz w:val="22"/>
          <w:szCs w:val="22"/>
        </w:rPr>
      </w:pPr>
      <w:r w:rsidRPr="00E003A2">
        <w:rPr>
          <w:sz w:val="22"/>
          <w:szCs w:val="22"/>
        </w:rPr>
        <w:t>Исполнитель:</w:t>
      </w:r>
    </w:p>
    <w:p w:rsidR="007940AA" w:rsidRPr="00E003A2" w:rsidRDefault="00A368FE">
      <w:pPr>
        <w:rPr>
          <w:sz w:val="22"/>
          <w:szCs w:val="22"/>
        </w:rPr>
      </w:pPr>
      <w:r w:rsidRPr="00E003A2">
        <w:rPr>
          <w:sz w:val="22"/>
          <w:szCs w:val="22"/>
        </w:rPr>
        <w:t>Заместитель директора</w:t>
      </w:r>
    </w:p>
    <w:p w:rsidR="0041400D" w:rsidRPr="00E003A2" w:rsidRDefault="00A368FE">
      <w:pPr>
        <w:rPr>
          <w:sz w:val="22"/>
          <w:szCs w:val="22"/>
        </w:rPr>
      </w:pPr>
      <w:r w:rsidRPr="00E003A2">
        <w:rPr>
          <w:sz w:val="22"/>
          <w:szCs w:val="22"/>
        </w:rPr>
        <w:t>А.В. Головина, 60-058</w:t>
      </w:r>
    </w:p>
    <w:sectPr w:rsidR="0041400D" w:rsidRPr="00E003A2" w:rsidSect="00415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541A"/>
    <w:rsid w:val="000261A4"/>
    <w:rsid w:val="000361ED"/>
    <w:rsid w:val="00044102"/>
    <w:rsid w:val="000835C5"/>
    <w:rsid w:val="00090278"/>
    <w:rsid w:val="00091246"/>
    <w:rsid w:val="00096170"/>
    <w:rsid w:val="000C18B3"/>
    <w:rsid w:val="000C7A29"/>
    <w:rsid w:val="000E0D5B"/>
    <w:rsid w:val="000E3793"/>
    <w:rsid w:val="000E7E74"/>
    <w:rsid w:val="000F3F50"/>
    <w:rsid w:val="000F5E9E"/>
    <w:rsid w:val="00103B6C"/>
    <w:rsid w:val="0011757D"/>
    <w:rsid w:val="00117ABB"/>
    <w:rsid w:val="001325F2"/>
    <w:rsid w:val="00154808"/>
    <w:rsid w:val="00160BB0"/>
    <w:rsid w:val="0016322F"/>
    <w:rsid w:val="00166976"/>
    <w:rsid w:val="00176B80"/>
    <w:rsid w:val="00195196"/>
    <w:rsid w:val="001C088C"/>
    <w:rsid w:val="001E769E"/>
    <w:rsid w:val="001F45EC"/>
    <w:rsid w:val="00204FEA"/>
    <w:rsid w:val="002300B6"/>
    <w:rsid w:val="00230E6F"/>
    <w:rsid w:val="0023264B"/>
    <w:rsid w:val="00245CFF"/>
    <w:rsid w:val="00267056"/>
    <w:rsid w:val="00283569"/>
    <w:rsid w:val="00292291"/>
    <w:rsid w:val="002A2014"/>
    <w:rsid w:val="002C0F1D"/>
    <w:rsid w:val="002C4FFE"/>
    <w:rsid w:val="00307CFC"/>
    <w:rsid w:val="00313C04"/>
    <w:rsid w:val="00314E93"/>
    <w:rsid w:val="003173F1"/>
    <w:rsid w:val="003204D3"/>
    <w:rsid w:val="003211C2"/>
    <w:rsid w:val="00332B83"/>
    <w:rsid w:val="00346C34"/>
    <w:rsid w:val="00371504"/>
    <w:rsid w:val="00377BE6"/>
    <w:rsid w:val="003A028D"/>
    <w:rsid w:val="003F74E7"/>
    <w:rsid w:val="0041400D"/>
    <w:rsid w:val="0041541A"/>
    <w:rsid w:val="00423E59"/>
    <w:rsid w:val="00426B32"/>
    <w:rsid w:val="00437C3D"/>
    <w:rsid w:val="00442922"/>
    <w:rsid w:val="00446133"/>
    <w:rsid w:val="004623EB"/>
    <w:rsid w:val="00486E19"/>
    <w:rsid w:val="004A0B12"/>
    <w:rsid w:val="004A1F19"/>
    <w:rsid w:val="004A7092"/>
    <w:rsid w:val="004B4C04"/>
    <w:rsid w:val="004E7FBE"/>
    <w:rsid w:val="004F3858"/>
    <w:rsid w:val="00523B91"/>
    <w:rsid w:val="005402CE"/>
    <w:rsid w:val="00544EE4"/>
    <w:rsid w:val="00563987"/>
    <w:rsid w:val="005777AB"/>
    <w:rsid w:val="00590B73"/>
    <w:rsid w:val="00595C46"/>
    <w:rsid w:val="005A0B0A"/>
    <w:rsid w:val="005D1905"/>
    <w:rsid w:val="005D3BC7"/>
    <w:rsid w:val="005D41FD"/>
    <w:rsid w:val="005D621D"/>
    <w:rsid w:val="005E603B"/>
    <w:rsid w:val="005F6FB6"/>
    <w:rsid w:val="00605D0C"/>
    <w:rsid w:val="00620E54"/>
    <w:rsid w:val="00631ACE"/>
    <w:rsid w:val="00632957"/>
    <w:rsid w:val="006443FF"/>
    <w:rsid w:val="00644C91"/>
    <w:rsid w:val="00677752"/>
    <w:rsid w:val="00682B2E"/>
    <w:rsid w:val="00697420"/>
    <w:rsid w:val="006E1A72"/>
    <w:rsid w:val="006F29A4"/>
    <w:rsid w:val="00726A10"/>
    <w:rsid w:val="00730A89"/>
    <w:rsid w:val="00740C65"/>
    <w:rsid w:val="00780F76"/>
    <w:rsid w:val="00791153"/>
    <w:rsid w:val="007940AA"/>
    <w:rsid w:val="007C339B"/>
    <w:rsid w:val="007F71CA"/>
    <w:rsid w:val="00803592"/>
    <w:rsid w:val="00832D67"/>
    <w:rsid w:val="00840C93"/>
    <w:rsid w:val="00850269"/>
    <w:rsid w:val="008704CB"/>
    <w:rsid w:val="00870B4E"/>
    <w:rsid w:val="008820CA"/>
    <w:rsid w:val="00887691"/>
    <w:rsid w:val="008B681B"/>
    <w:rsid w:val="008B793B"/>
    <w:rsid w:val="008D11E4"/>
    <w:rsid w:val="008D53CD"/>
    <w:rsid w:val="008E1D5F"/>
    <w:rsid w:val="008E4589"/>
    <w:rsid w:val="00906FA7"/>
    <w:rsid w:val="00934AFA"/>
    <w:rsid w:val="0095267C"/>
    <w:rsid w:val="00972BF0"/>
    <w:rsid w:val="009A4C49"/>
    <w:rsid w:val="009B37C4"/>
    <w:rsid w:val="009C0A00"/>
    <w:rsid w:val="009C30E4"/>
    <w:rsid w:val="009E31E8"/>
    <w:rsid w:val="00A25171"/>
    <w:rsid w:val="00A368FE"/>
    <w:rsid w:val="00A44C69"/>
    <w:rsid w:val="00A521CE"/>
    <w:rsid w:val="00A65459"/>
    <w:rsid w:val="00A6580A"/>
    <w:rsid w:val="00A77BFE"/>
    <w:rsid w:val="00A80712"/>
    <w:rsid w:val="00AC00FD"/>
    <w:rsid w:val="00AD72BE"/>
    <w:rsid w:val="00AE362F"/>
    <w:rsid w:val="00AF124E"/>
    <w:rsid w:val="00B23FB4"/>
    <w:rsid w:val="00B274A4"/>
    <w:rsid w:val="00B36C36"/>
    <w:rsid w:val="00B41B8C"/>
    <w:rsid w:val="00B762AC"/>
    <w:rsid w:val="00BA72EB"/>
    <w:rsid w:val="00C04144"/>
    <w:rsid w:val="00C31298"/>
    <w:rsid w:val="00C44E7B"/>
    <w:rsid w:val="00C56BFB"/>
    <w:rsid w:val="00C76FE9"/>
    <w:rsid w:val="00C80912"/>
    <w:rsid w:val="00C80F0E"/>
    <w:rsid w:val="00C841BA"/>
    <w:rsid w:val="00C87B2B"/>
    <w:rsid w:val="00CA025B"/>
    <w:rsid w:val="00CA3E71"/>
    <w:rsid w:val="00CA54E5"/>
    <w:rsid w:val="00CB33AA"/>
    <w:rsid w:val="00CB4423"/>
    <w:rsid w:val="00CC56EB"/>
    <w:rsid w:val="00CE17B5"/>
    <w:rsid w:val="00CE3A34"/>
    <w:rsid w:val="00CE4706"/>
    <w:rsid w:val="00CF0C23"/>
    <w:rsid w:val="00CF427A"/>
    <w:rsid w:val="00CF7ABD"/>
    <w:rsid w:val="00D26FD2"/>
    <w:rsid w:val="00D376CC"/>
    <w:rsid w:val="00D53757"/>
    <w:rsid w:val="00D709B0"/>
    <w:rsid w:val="00D75D11"/>
    <w:rsid w:val="00D82D1E"/>
    <w:rsid w:val="00D82DE7"/>
    <w:rsid w:val="00D85E68"/>
    <w:rsid w:val="00D86350"/>
    <w:rsid w:val="00D87EDD"/>
    <w:rsid w:val="00D95568"/>
    <w:rsid w:val="00DA0553"/>
    <w:rsid w:val="00DD6EBA"/>
    <w:rsid w:val="00DE6584"/>
    <w:rsid w:val="00E003A2"/>
    <w:rsid w:val="00E06792"/>
    <w:rsid w:val="00E13C1C"/>
    <w:rsid w:val="00E31B74"/>
    <w:rsid w:val="00E64271"/>
    <w:rsid w:val="00E90156"/>
    <w:rsid w:val="00E950B9"/>
    <w:rsid w:val="00E96546"/>
    <w:rsid w:val="00EA6E0D"/>
    <w:rsid w:val="00EB5F94"/>
    <w:rsid w:val="00EB7AD4"/>
    <w:rsid w:val="00ED7FF9"/>
    <w:rsid w:val="00EF4E46"/>
    <w:rsid w:val="00F17B87"/>
    <w:rsid w:val="00F313D8"/>
    <w:rsid w:val="00F31963"/>
    <w:rsid w:val="00F40FC7"/>
    <w:rsid w:val="00F415A2"/>
    <w:rsid w:val="00F5432C"/>
    <w:rsid w:val="00F7546B"/>
    <w:rsid w:val="00F92EDA"/>
    <w:rsid w:val="00FC1933"/>
    <w:rsid w:val="00FE40B0"/>
    <w:rsid w:val="00FE757E"/>
    <w:rsid w:val="00FF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3104"/>
  <w15:docId w15:val="{5CFA31B8-24FE-42A0-A4A0-B6523AFC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41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1541A"/>
    <w:rPr>
      <w:rFonts w:cs="Times New Roman"/>
      <w:b/>
      <w:color w:val="106BBE"/>
      <w:sz w:val="26"/>
    </w:rPr>
  </w:style>
  <w:style w:type="paragraph" w:customStyle="1" w:styleId="a4">
    <w:name w:val="Нормальный (таблица)"/>
    <w:basedOn w:val="a"/>
    <w:next w:val="a"/>
    <w:uiPriority w:val="99"/>
    <w:rsid w:val="0041541A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rsid w:val="0041541A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2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26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23F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8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</dc:creator>
  <cp:lastModifiedBy>ALBINA</cp:lastModifiedBy>
  <cp:revision>158</cp:revision>
  <cp:lastPrinted>2022-03-28T11:35:00Z</cp:lastPrinted>
  <dcterms:created xsi:type="dcterms:W3CDTF">2017-03-17T08:28:00Z</dcterms:created>
  <dcterms:modified xsi:type="dcterms:W3CDTF">2022-03-30T11:40:00Z</dcterms:modified>
</cp:coreProperties>
</file>